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D8AD1F" w14:textId="77777777" w:rsidR="0056725A" w:rsidRPr="00123C3D" w:rsidRDefault="0056725A" w:rsidP="00123C3D">
      <w:pPr>
        <w:tabs>
          <w:tab w:val="left" w:pos="3008"/>
        </w:tabs>
        <w:spacing w:after="120"/>
        <w:rPr>
          <w:rFonts w:ascii="Arial" w:hAnsi="Arial" w:cs="Arial"/>
        </w:rPr>
      </w:pPr>
      <w:r w:rsidRPr="00123C3D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37768582" w14:textId="729BD806" w:rsidR="0056725A" w:rsidRDefault="00C0615B" w:rsidP="00123C3D">
      <w:pPr>
        <w:spacing w:after="12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6.</w:t>
      </w:r>
      <w:r w:rsidR="002A7462">
        <w:rPr>
          <w:rFonts w:ascii="Arial" w:hAnsi="Arial" w:cs="Arial"/>
          <w:b/>
          <w:sz w:val="44"/>
          <w:szCs w:val="44"/>
        </w:rPr>
        <w:t>3</w:t>
      </w:r>
      <w:r w:rsidR="009325D7" w:rsidRPr="00123C3D">
        <w:rPr>
          <w:rFonts w:ascii="Arial" w:hAnsi="Arial" w:cs="Arial"/>
          <w:b/>
          <w:color w:val="FF0000"/>
          <w:sz w:val="44"/>
          <w:szCs w:val="44"/>
        </w:rPr>
        <w:t xml:space="preserve"> </w:t>
      </w:r>
      <w:r w:rsidR="00EB4EBD">
        <w:rPr>
          <w:rFonts w:ascii="Arial" w:hAnsi="Arial" w:cs="Arial"/>
          <w:b/>
          <w:color w:val="000000" w:themeColor="text1"/>
          <w:sz w:val="44"/>
          <w:szCs w:val="44"/>
        </w:rPr>
        <w:t xml:space="preserve">Grading </w:t>
      </w:r>
      <w:r w:rsidR="00CE3BC8">
        <w:rPr>
          <w:rFonts w:ascii="Arial" w:hAnsi="Arial" w:cs="Arial"/>
          <w:b/>
          <w:sz w:val="44"/>
          <w:szCs w:val="44"/>
        </w:rPr>
        <w:t xml:space="preserve">Comparing </w:t>
      </w:r>
      <w:r w:rsidR="00EB4EBD">
        <w:rPr>
          <w:rFonts w:ascii="Arial" w:hAnsi="Arial" w:cs="Arial"/>
          <w:b/>
          <w:sz w:val="44"/>
          <w:szCs w:val="44"/>
        </w:rPr>
        <w:t>Decomposers</w:t>
      </w:r>
      <w:r w:rsidR="0065067E">
        <w:rPr>
          <w:rFonts w:ascii="Arial" w:hAnsi="Arial" w:cs="Arial"/>
          <w:b/>
          <w:sz w:val="44"/>
          <w:szCs w:val="44"/>
        </w:rPr>
        <w:t>, Plants, and Animals</w:t>
      </w:r>
    </w:p>
    <w:p w14:paraId="08BC9E17" w14:textId="77777777" w:rsidR="00EB4EBD" w:rsidRPr="0005448A" w:rsidRDefault="00EB4EBD" w:rsidP="00EB4EBD">
      <w:pPr>
        <w:rPr>
          <w:rFonts w:ascii="Arial" w:hAnsi="Arial" w:cs="Arial"/>
          <w:i/>
          <w:color w:val="0000FF"/>
          <w:sz w:val="22"/>
          <w:szCs w:val="22"/>
        </w:rPr>
      </w:pPr>
      <w:r w:rsidRPr="0005448A">
        <w:rPr>
          <w:rFonts w:ascii="Arial" w:hAnsi="Arial" w:cs="Arial"/>
          <w:i/>
          <w:color w:val="0000FF"/>
          <w:sz w:val="22"/>
          <w:szCs w:val="22"/>
        </w:rPr>
        <w:t xml:space="preserve">This worksheet has “grading” in the title because at this point, students can be held accountable for correct answers. Level 4 (correct) responses to the questions are in </w:t>
      </w:r>
      <w:r w:rsidRPr="0005448A">
        <w:rPr>
          <w:rFonts w:ascii="Arial" w:hAnsi="Arial" w:cs="Arial"/>
          <w:b/>
          <w:i/>
          <w:color w:val="0000FF"/>
          <w:sz w:val="22"/>
          <w:szCs w:val="22"/>
        </w:rPr>
        <w:t>blue bold italics</w:t>
      </w:r>
      <w:r w:rsidRPr="0005448A">
        <w:rPr>
          <w:rFonts w:ascii="Arial" w:hAnsi="Arial" w:cs="Arial"/>
          <w:i/>
          <w:color w:val="0000FF"/>
          <w:sz w:val="22"/>
          <w:szCs w:val="22"/>
        </w:rPr>
        <w:t xml:space="preserve"> below. </w:t>
      </w:r>
    </w:p>
    <w:p w14:paraId="27ABE6A9" w14:textId="5503F384" w:rsidR="00EB4EBD" w:rsidRPr="00EB4EBD" w:rsidRDefault="00EB4EBD" w:rsidP="00EB4EBD">
      <w:pPr>
        <w:rPr>
          <w:rFonts w:ascii="Arial" w:eastAsia="Calibri" w:hAnsi="Arial" w:cs="Arial"/>
          <w:i/>
          <w:color w:val="FF0000"/>
          <w:sz w:val="22"/>
          <w:szCs w:val="22"/>
        </w:rPr>
      </w:pPr>
      <w:r w:rsidRPr="0005448A">
        <w:rPr>
          <w:rFonts w:ascii="Arial" w:eastAsia="Calibri" w:hAnsi="Arial" w:cs="Arial"/>
          <w:i/>
          <w:color w:val="FF0000"/>
          <w:sz w:val="22"/>
          <w:szCs w:val="22"/>
        </w:rPr>
        <w:t xml:space="preserve">Red italics suggest ways to grade student responses by giving them points for correct or partially correct answers. </w:t>
      </w:r>
      <w:r>
        <w:rPr>
          <w:rFonts w:ascii="Arial" w:eastAsia="Calibri" w:hAnsi="Arial" w:cs="Arial"/>
          <w:i/>
          <w:color w:val="FF0000"/>
          <w:sz w:val="22"/>
          <w:szCs w:val="22"/>
        </w:rPr>
        <w:t>There are 17 points total on this worksheet.</w:t>
      </w:r>
    </w:p>
    <w:p w14:paraId="58ECA0D2" w14:textId="2840B808" w:rsidR="0056725A" w:rsidRDefault="001543A9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Compare the pathways that </w:t>
      </w:r>
      <w:r w:rsidR="00EC776E">
        <w:rPr>
          <w:rFonts w:ascii="Arial" w:hAnsi="Arial" w:cs="Arial"/>
          <w:sz w:val="22"/>
          <w:szCs w:val="22"/>
        </w:rPr>
        <w:t>carbon atom</w:t>
      </w:r>
      <w:r w:rsidR="00243917">
        <w:rPr>
          <w:rFonts w:ascii="Arial" w:hAnsi="Arial" w:cs="Arial"/>
          <w:sz w:val="22"/>
          <w:szCs w:val="22"/>
        </w:rPr>
        <w:t>s take</w:t>
      </w:r>
      <w:r w:rsidR="00EC776E">
        <w:rPr>
          <w:rFonts w:ascii="Arial" w:hAnsi="Arial" w:cs="Arial"/>
          <w:sz w:val="22"/>
          <w:szCs w:val="22"/>
        </w:rPr>
        <w:t xml:space="preserve"> through a</w:t>
      </w:r>
      <w:r w:rsidR="00BE5214">
        <w:rPr>
          <w:rFonts w:ascii="Arial" w:hAnsi="Arial" w:cs="Arial"/>
          <w:sz w:val="22"/>
          <w:szCs w:val="22"/>
        </w:rPr>
        <w:t xml:space="preserve"> growing fungus, a</w:t>
      </w:r>
      <w:r w:rsidR="00EC776E">
        <w:rPr>
          <w:rFonts w:ascii="Arial" w:hAnsi="Arial" w:cs="Arial"/>
          <w:sz w:val="22"/>
          <w:szCs w:val="22"/>
        </w:rPr>
        <w:t xml:space="preserve"> </w:t>
      </w:r>
      <w:r w:rsidR="00524875">
        <w:rPr>
          <w:rFonts w:ascii="Arial" w:hAnsi="Arial" w:cs="Arial"/>
          <w:sz w:val="22"/>
          <w:szCs w:val="22"/>
        </w:rPr>
        <w:t xml:space="preserve">growing </w:t>
      </w:r>
      <w:r w:rsidR="008A058A">
        <w:rPr>
          <w:rFonts w:ascii="Arial" w:hAnsi="Arial" w:cs="Arial"/>
          <w:sz w:val="22"/>
          <w:szCs w:val="22"/>
        </w:rPr>
        <w:t>tree</w:t>
      </w:r>
      <w:r w:rsidR="00BE5214">
        <w:rPr>
          <w:rFonts w:ascii="Arial" w:hAnsi="Arial" w:cs="Arial"/>
          <w:sz w:val="22"/>
          <w:szCs w:val="22"/>
        </w:rPr>
        <w:t>,</w:t>
      </w:r>
      <w:r w:rsidR="00524875">
        <w:rPr>
          <w:rFonts w:ascii="Arial" w:hAnsi="Arial" w:cs="Arial"/>
          <w:sz w:val="22"/>
          <w:szCs w:val="22"/>
        </w:rPr>
        <w:t xml:space="preserve"> and a growing </w:t>
      </w:r>
      <w:r w:rsidR="00243917">
        <w:rPr>
          <w:rFonts w:ascii="Arial" w:hAnsi="Arial" w:cs="Arial"/>
          <w:sz w:val="22"/>
          <w:szCs w:val="22"/>
        </w:rPr>
        <w:t>child</w:t>
      </w:r>
      <w:r w:rsidR="00524875">
        <w:rPr>
          <w:rFonts w:ascii="Arial" w:hAnsi="Arial" w:cs="Arial"/>
          <w:sz w:val="22"/>
          <w:szCs w:val="22"/>
        </w:rPr>
        <w:t xml:space="preserve">.  </w:t>
      </w:r>
    </w:p>
    <w:tbl>
      <w:tblPr>
        <w:tblStyle w:val="TableGrid"/>
        <w:tblW w:w="13164" w:type="dxa"/>
        <w:tblLook w:val="04A0" w:firstRow="1" w:lastRow="0" w:firstColumn="1" w:lastColumn="0" w:noHBand="0" w:noVBand="1"/>
      </w:tblPr>
      <w:tblGrid>
        <w:gridCol w:w="4388"/>
        <w:gridCol w:w="4388"/>
        <w:gridCol w:w="4388"/>
      </w:tblGrid>
      <w:tr w:rsidR="00BE5214" w14:paraId="5F03A308" w14:textId="77777777" w:rsidTr="00BE5214">
        <w:trPr>
          <w:trHeight w:val="6524"/>
        </w:trPr>
        <w:tc>
          <w:tcPr>
            <w:tcW w:w="4388" w:type="dxa"/>
          </w:tcPr>
          <w:p w14:paraId="21290889" w14:textId="77777777" w:rsidR="00BE5214" w:rsidRDefault="00BE5214" w:rsidP="00BE5214">
            <w:pPr>
              <w:spacing w:after="120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4CE07B41" w14:textId="632C6513" w:rsidR="00BE5214" w:rsidRDefault="00BE5214" w:rsidP="00BE5214">
            <w:pPr>
              <w:spacing w:after="120"/>
              <w:rPr>
                <w:rFonts w:ascii="Arial" w:hAnsi="Arial" w:cs="Arial"/>
                <w:noProof/>
                <w:sz w:val="22"/>
                <w:szCs w:val="22"/>
              </w:rPr>
            </w:pPr>
            <w:r w:rsidRPr="00BE5214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333B6E7" wp14:editId="00A4628C">
                  <wp:extent cx="2604135" cy="2381559"/>
                  <wp:effectExtent l="0" t="0" r="12065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995" cy="2388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783681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0EC900B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5949F36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5832CFD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D653C1F" w14:textId="77777777" w:rsid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48F6BF3B" w14:textId="40B5C414" w:rsidR="0065067E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Draw arrows to show where carbon atoms enter the fungi and the pathway through the fungi that they take to reach the growing mushroom.</w:t>
            </w:r>
          </w:p>
        </w:tc>
        <w:tc>
          <w:tcPr>
            <w:tcW w:w="4388" w:type="dxa"/>
          </w:tcPr>
          <w:p w14:paraId="6DC57A6E" w14:textId="77777777" w:rsidR="00BE5214" w:rsidRDefault="0065067E" w:rsidP="00BE5214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83E42EA" wp14:editId="6766CCA3">
                  <wp:extent cx="2127040" cy="3357880"/>
                  <wp:effectExtent l="0" t="0" r="698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re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247" cy="339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AB88DF" w14:textId="4BF6B968" w:rsidR="0065067E" w:rsidRDefault="0065067E" w:rsidP="00BE521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Draw arrows to show where carbon atoms enter the tree and the pathway through the tree that they take to reach its growing root.</w:t>
            </w:r>
          </w:p>
        </w:tc>
        <w:tc>
          <w:tcPr>
            <w:tcW w:w="4388" w:type="dxa"/>
          </w:tcPr>
          <w:p w14:paraId="39AED3BD" w14:textId="77777777" w:rsidR="0065067E" w:rsidRDefault="0065067E" w:rsidP="00243917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8FDE733" wp14:editId="6677BAF1">
                  <wp:extent cx="951722" cy="3132647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ild clothed digestiv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383" cy="3184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BE9797" w14:textId="77777777" w:rsidR="00BE5214" w:rsidRDefault="00BE5214" w:rsidP="00123C3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02FDD5E7" w14:textId="77B427F5" w:rsidR="0065067E" w:rsidRDefault="0065067E" w:rsidP="00123C3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the carbon atoms enter the child and the pathway through the child that they take to reach a growing leg muscle.  </w:t>
            </w:r>
          </w:p>
        </w:tc>
      </w:tr>
    </w:tbl>
    <w:p w14:paraId="168B0A3A" w14:textId="77777777" w:rsidR="0056725A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</w:pPr>
      <w:r w:rsidRPr="00123C3D">
        <w:rPr>
          <w:rFonts w:ascii="Arial" w:hAnsi="Arial" w:cs="Arial"/>
          <w:sz w:val="22"/>
          <w:szCs w:val="22"/>
        </w:rPr>
        <w:br w:type="page"/>
      </w:r>
    </w:p>
    <w:p w14:paraId="6F140BB7" w14:textId="77777777" w:rsidR="00B61170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  <w:sectPr w:rsidR="00B61170" w:rsidRPr="00123C3D" w:rsidSect="0065067E">
          <w:footerReference w:type="even" r:id="rId11"/>
          <w:footerReference w:type="default" r:id="rId12"/>
          <w:footerReference w:type="first" r:id="rId13"/>
          <w:pgSz w:w="15840" w:h="12240" w:orient="landscape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6F12519B" w14:textId="2001461C" w:rsidR="00B776CE" w:rsidRDefault="00593E42" w:rsidP="00123C3D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Telling the story of the carbon atoms</w:t>
      </w:r>
    </w:p>
    <w:p w14:paraId="7B1998A1" w14:textId="0E472747" w:rsidR="00593E42" w:rsidRDefault="00593E42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table below to tell a step-by-step story of what happens to the carbon atoms </w:t>
      </w:r>
      <w:r w:rsidR="00034FEB">
        <w:rPr>
          <w:rFonts w:ascii="Arial" w:hAnsi="Arial" w:cs="Arial"/>
          <w:sz w:val="22"/>
          <w:szCs w:val="22"/>
        </w:rPr>
        <w:t xml:space="preserve">in the </w:t>
      </w:r>
      <w:r w:rsidR="00836FA3">
        <w:rPr>
          <w:rFonts w:ascii="Arial" w:hAnsi="Arial" w:cs="Arial"/>
          <w:sz w:val="22"/>
          <w:szCs w:val="22"/>
        </w:rPr>
        <w:t xml:space="preserve">fungus, the </w:t>
      </w:r>
      <w:r w:rsidR="00034FEB">
        <w:rPr>
          <w:rFonts w:ascii="Arial" w:hAnsi="Arial" w:cs="Arial"/>
          <w:sz w:val="22"/>
          <w:szCs w:val="22"/>
        </w:rPr>
        <w:t>tree</w:t>
      </w:r>
      <w:r w:rsidR="00836FA3">
        <w:rPr>
          <w:rFonts w:ascii="Arial" w:hAnsi="Arial" w:cs="Arial"/>
          <w:sz w:val="22"/>
          <w:szCs w:val="22"/>
        </w:rPr>
        <w:t>,</w:t>
      </w:r>
      <w:r w:rsidR="00034FEB">
        <w:rPr>
          <w:rFonts w:ascii="Arial" w:hAnsi="Arial" w:cs="Arial"/>
          <w:sz w:val="22"/>
          <w:szCs w:val="22"/>
        </w:rPr>
        <w:t xml:space="preserve"> and the child.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8"/>
        <w:gridCol w:w="2586"/>
        <w:gridCol w:w="2586"/>
        <w:gridCol w:w="2586"/>
      </w:tblGrid>
      <w:tr w:rsidR="00CE72D4" w:rsidRPr="00034FEB" w14:paraId="3A854514" w14:textId="77777777" w:rsidTr="00EB4EBD">
        <w:tc>
          <w:tcPr>
            <w:tcW w:w="1818" w:type="dxa"/>
          </w:tcPr>
          <w:p w14:paraId="10E02AD8" w14:textId="5CEFF223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Stage in the story</w:t>
            </w:r>
          </w:p>
        </w:tc>
        <w:tc>
          <w:tcPr>
            <w:tcW w:w="2586" w:type="dxa"/>
          </w:tcPr>
          <w:p w14:paraId="706F6066" w14:textId="3F5D8C81" w:rsidR="00BE5214" w:rsidRDefault="00BE5214" w:rsidP="00034FEB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Fungus Story</w:t>
            </w:r>
          </w:p>
        </w:tc>
        <w:tc>
          <w:tcPr>
            <w:tcW w:w="2586" w:type="dxa"/>
          </w:tcPr>
          <w:p w14:paraId="02D860D6" w14:textId="43C8263A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Tree story</w:t>
            </w:r>
          </w:p>
        </w:tc>
        <w:tc>
          <w:tcPr>
            <w:tcW w:w="2586" w:type="dxa"/>
          </w:tcPr>
          <w:p w14:paraId="4207A658" w14:textId="4F6D2F90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Child story</w:t>
            </w:r>
          </w:p>
        </w:tc>
      </w:tr>
      <w:tr w:rsidR="00CE72D4" w:rsidRPr="00034FEB" w14:paraId="525723B2" w14:textId="77777777" w:rsidTr="00EB4EBD">
        <w:tc>
          <w:tcPr>
            <w:tcW w:w="1818" w:type="dxa"/>
          </w:tcPr>
          <w:p w14:paraId="25B7E935" w14:textId="594E817B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Words to use: </w:t>
            </w:r>
          </w:p>
        </w:tc>
        <w:tc>
          <w:tcPr>
            <w:tcW w:w="2586" w:type="dxa"/>
          </w:tcPr>
          <w:p w14:paraId="02E3F7AD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fungus story (you can use a word more than once)</w:t>
            </w:r>
          </w:p>
          <w:p w14:paraId="543E9981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0093DF94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Dead materials</w:t>
            </w:r>
          </w:p>
          <w:p w14:paraId="26F2F888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  <w:p w14:paraId="6CA389A1" w14:textId="58E3DE1F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365BC606" w14:textId="77777777" w:rsidR="00BE5214" w:rsidRP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20FFBC0E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483DBE08" w14:textId="44EF9C3C" w:rsidR="00BE5214" w:rsidRP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</w:tc>
        <w:tc>
          <w:tcPr>
            <w:tcW w:w="2586" w:type="dxa"/>
          </w:tcPr>
          <w:p w14:paraId="33CA29A5" w14:textId="7BD22761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tree story (you can use a word more than once):</w:t>
            </w:r>
          </w:p>
          <w:p w14:paraId="48E90A2B" w14:textId="37FDE955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Photosynthesis</w:t>
            </w:r>
          </w:p>
          <w:p w14:paraId="22ED45FC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1125F35E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Glucose</w:t>
            </w:r>
          </w:p>
          <w:p w14:paraId="78A12C87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  <w:p w14:paraId="6C37661D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5DF9734B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1B7A6109" w14:textId="46E2B951" w:rsidR="00BE5214" w:rsidRPr="00034FEB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  <w:tc>
          <w:tcPr>
            <w:tcW w:w="2586" w:type="dxa"/>
          </w:tcPr>
          <w:p w14:paraId="3E890755" w14:textId="4DB4B691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child story (you can use a word more than once):</w:t>
            </w:r>
          </w:p>
          <w:p w14:paraId="29EB0F5D" w14:textId="4ED2702B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39B92133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0E3B8722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Glucose</w:t>
            </w:r>
          </w:p>
          <w:p w14:paraId="1CBBE285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  <w:p w14:paraId="6EEDC083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31FF4446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40E95463" w14:textId="28EAED73" w:rsidR="00BE5214" w:rsidRPr="00034FEB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034FEB"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</w:tr>
      <w:tr w:rsidR="00EB4EBD" w:rsidRPr="00034FEB" w14:paraId="0F0E5B5D" w14:textId="77777777" w:rsidTr="00EB4EBD">
        <w:trPr>
          <w:trHeight w:val="2285"/>
        </w:trPr>
        <w:tc>
          <w:tcPr>
            <w:tcW w:w="1818" w:type="dxa"/>
          </w:tcPr>
          <w:p w14:paraId="7401334F" w14:textId="7F891CD5" w:rsidR="00EB4EBD" w:rsidRPr="006064B7" w:rsidRDefault="00EB4EBD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1. Entering the fungus, tree, or child: </w:t>
            </w:r>
            <w:r>
              <w:rPr>
                <w:rFonts w:ascii="Arial" w:hAnsi="Arial" w:cs="Arial"/>
                <w:sz w:val="22"/>
                <w:szCs w:val="22"/>
              </w:rPr>
              <w:t>Explain where and how carbon atoms enter the fungus, tree, or child and what kind of molecules the atoms are in.</w:t>
            </w:r>
          </w:p>
        </w:tc>
        <w:tc>
          <w:tcPr>
            <w:tcW w:w="2586" w:type="dxa"/>
          </w:tcPr>
          <w:p w14:paraId="1505787A" w14:textId="400093F3" w:rsidR="00EB4EBD" w:rsidRPr="00EB4EBD" w:rsidRDefault="00EB4EBD" w:rsidP="00034FE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EB4EBD">
              <w:rPr>
                <w:rFonts w:ascii="Arial" w:hAnsi="Arial" w:cs="Arial"/>
                <w:b/>
                <w:color w:val="0432FF"/>
                <w:sz w:val="22"/>
                <w:szCs w:val="22"/>
              </w:rPr>
              <w:t xml:space="preserve">C atoms come from dead materials. </w:t>
            </w:r>
          </w:p>
        </w:tc>
        <w:tc>
          <w:tcPr>
            <w:tcW w:w="2586" w:type="dxa"/>
          </w:tcPr>
          <w:p w14:paraId="6D1A611F" w14:textId="7BCB6553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 w:rsidRPr="00A34C47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Carbon dioxide and water enter into the tree’s leaf cells.</w:t>
            </w:r>
          </w:p>
        </w:tc>
        <w:tc>
          <w:tcPr>
            <w:tcW w:w="2586" w:type="dxa"/>
          </w:tcPr>
          <w:p w14:paraId="280CD32E" w14:textId="6DD478EA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 atoms come from food (containing organic molecules) that the child eats</w:t>
            </w:r>
          </w:p>
        </w:tc>
      </w:tr>
      <w:tr w:rsidR="00EB4EBD" w:rsidRPr="00034FEB" w14:paraId="609E87A0" w14:textId="77777777" w:rsidTr="00EB4EBD">
        <w:trPr>
          <w:trHeight w:val="2798"/>
        </w:trPr>
        <w:tc>
          <w:tcPr>
            <w:tcW w:w="1818" w:type="dxa"/>
          </w:tcPr>
          <w:p w14:paraId="34D3B57C" w14:textId="4C7CD54A" w:rsidR="00EB4EBD" w:rsidRPr="006064B7" w:rsidRDefault="00EB4EBD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>2.</w:t>
            </w:r>
            <w:r w:rsidR="0066023D" w:rsidRPr="0066023D">
              <w:rPr>
                <w:rStyle w:val="FootnoteReference"/>
                <w:rFonts w:ascii="Arial" w:hAnsi="Arial" w:cs="Arial"/>
                <w:b/>
                <w:i/>
                <w:color w:val="0432FF"/>
                <w:sz w:val="22"/>
                <w:szCs w:val="22"/>
              </w:rPr>
              <w:footnoteReference w:id="1"/>
            </w:r>
            <w:r w:rsidRPr="0066023D"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>First chemical change:</w:t>
            </w:r>
            <w:r>
              <w:rPr>
                <w:rFonts w:ascii="Arial" w:hAnsi="Arial" w:cs="Arial"/>
                <w:sz w:val="22"/>
                <w:szCs w:val="22"/>
              </w:rPr>
              <w:t xml:space="preserve"> Describe the first chemical change that rearranges the atoms into more useful molecules.</w:t>
            </w:r>
          </w:p>
        </w:tc>
        <w:tc>
          <w:tcPr>
            <w:tcW w:w="2586" w:type="dxa"/>
          </w:tcPr>
          <w:p w14:paraId="59353BD3" w14:textId="77777777" w:rsidR="00EB4EBD" w:rsidRDefault="00EB4EBD" w:rsidP="00034FEB">
            <w:pPr>
              <w:rPr>
                <w:rFonts w:ascii="Arial" w:hAnsi="Arial" w:cs="Arial"/>
                <w:b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432FF"/>
                <w:sz w:val="22"/>
                <w:szCs w:val="22"/>
              </w:rPr>
              <w:t xml:space="preserve">Fungi release enzymes that break down large organic molecules in dead materials into small organic molecules. </w:t>
            </w:r>
          </w:p>
          <w:p w14:paraId="20A61563" w14:textId="73237F67" w:rsidR="00EB4EBD" w:rsidRPr="00EB4EBD" w:rsidRDefault="00EB4EBD" w:rsidP="00034FEB">
            <w:pPr>
              <w:rPr>
                <w:rFonts w:ascii="Arial" w:hAnsi="Arial" w:cs="Arial"/>
                <w:b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432FF"/>
                <w:sz w:val="22"/>
                <w:szCs w:val="22"/>
              </w:rPr>
              <w:t>(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Chemical energy in C-C and C-H bonds of large organic molecules is still present as chemical energy in small organic molecules.)</w:t>
            </w:r>
          </w:p>
        </w:tc>
        <w:tc>
          <w:tcPr>
            <w:tcW w:w="2586" w:type="dxa"/>
          </w:tcPr>
          <w:p w14:paraId="38E62074" w14:textId="20A773C9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 w:rsidRPr="00317747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Carbon dioxide and water are changed into glucose and oxygen during photosynthesis in the leaf cells</w:t>
            </w:r>
            <w:r w:rsidRPr="00231484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.</w:t>
            </w:r>
            <w:r w:rsidRPr="00231484">
              <w:rPr>
                <w:rFonts w:ascii="Arial" w:hAnsi="Arial" w:cs="Arial"/>
                <w:b/>
                <w:bCs/>
                <w:i/>
                <w:color w:val="0000FF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i/>
                <w:color w:val="0000FF"/>
                <w:sz w:val="22"/>
                <w:szCs w:val="22"/>
              </w:rPr>
              <w:t>(</w:t>
            </w:r>
            <w:r w:rsidRPr="00231484">
              <w:rPr>
                <w:rFonts w:ascii="Arial" w:hAnsi="Arial" w:cs="Arial"/>
                <w:b/>
                <w:bCs/>
                <w:i/>
                <w:color w:val="0000FF"/>
                <w:sz w:val="22"/>
                <w:szCs w:val="22"/>
              </w:rPr>
              <w:t>Light energy is transformed into chemical energy stored in the C-C and C-H bonds in glucose</w:t>
            </w:r>
            <w:r w:rsidR="00836FA3">
              <w:rPr>
                <w:rFonts w:ascii="Arial" w:hAnsi="Arial" w:cs="Arial"/>
                <w:b/>
                <w:bCs/>
                <w:i/>
                <w:color w:val="0000FF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bCs/>
                <w:i/>
                <w:color w:val="0000FF"/>
                <w:sz w:val="22"/>
                <w:szCs w:val="22"/>
              </w:rPr>
              <w:t>)</w:t>
            </w:r>
          </w:p>
        </w:tc>
        <w:tc>
          <w:tcPr>
            <w:tcW w:w="2586" w:type="dxa"/>
          </w:tcPr>
          <w:p w14:paraId="6F77C3C6" w14:textId="3BD20D17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Large organic molecules in food are digested into smaller organic molecules.  (Chemical energy in C-C and C-H bonds of large organic molecules is still present as chemical energy in small organic molecules.)</w:t>
            </w:r>
          </w:p>
        </w:tc>
      </w:tr>
      <w:tr w:rsidR="00EB4EBD" w:rsidRPr="00034FEB" w14:paraId="7EBED5CB" w14:textId="77777777" w:rsidTr="00EB4EBD">
        <w:tc>
          <w:tcPr>
            <w:tcW w:w="1818" w:type="dxa"/>
          </w:tcPr>
          <w:p w14:paraId="34CBCC7F" w14:textId="77777777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3. Traveling: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how the molecules with carbon atoms </w:t>
            </w:r>
            <w:r>
              <w:rPr>
                <w:rFonts w:ascii="Arial" w:hAnsi="Arial" w:cs="Arial"/>
                <w:sz w:val="22"/>
                <w:szCs w:val="22"/>
              </w:rPr>
              <w:lastRenderedPageBreak/>
              <w:t>move…</w:t>
            </w:r>
          </w:p>
          <w:p w14:paraId="0970E627" w14:textId="77777777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B3A1A9E" w14:textId="77777777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C5F957" w14:textId="1DD7A857" w:rsidR="00EB4EBD" w:rsidRPr="006064B7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269C08FA" w14:textId="77777777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…to a cell in the mushroom.</w:t>
            </w:r>
          </w:p>
          <w:p w14:paraId="79F0CDF4" w14:textId="1CB2BAE3" w:rsidR="00EB4EBD" w:rsidRPr="00EB4EBD" w:rsidRDefault="00EB4EBD" w:rsidP="00EB4EBD">
            <w:pPr>
              <w:rPr>
                <w:rFonts w:ascii="Arial" w:hAnsi="Arial" w:cs="Arial"/>
                <w:b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432FF"/>
                <w:sz w:val="22"/>
                <w:szCs w:val="22"/>
              </w:rPr>
              <w:t xml:space="preserve">The small organic molecules enter the </w:t>
            </w:r>
            <w:r>
              <w:rPr>
                <w:rFonts w:ascii="Arial" w:hAnsi="Arial" w:cs="Arial"/>
                <w:b/>
                <w:color w:val="0432FF"/>
                <w:sz w:val="22"/>
                <w:szCs w:val="22"/>
              </w:rPr>
              <w:lastRenderedPageBreak/>
              <w:t>fungi and travel through the hyphae to all parts of the fung</w:t>
            </w:r>
            <w:r w:rsidR="00836FA3">
              <w:rPr>
                <w:rFonts w:ascii="Arial" w:hAnsi="Arial" w:cs="Arial"/>
                <w:b/>
                <w:color w:val="0432FF"/>
                <w:sz w:val="22"/>
                <w:szCs w:val="22"/>
              </w:rPr>
              <w:t>us</w:t>
            </w:r>
            <w:r>
              <w:rPr>
                <w:rFonts w:ascii="Arial" w:hAnsi="Arial" w:cs="Arial"/>
                <w:b/>
                <w:color w:val="0432FF"/>
                <w:sz w:val="22"/>
                <w:szCs w:val="22"/>
              </w:rPr>
              <w:t>.</w:t>
            </w:r>
          </w:p>
        </w:tc>
        <w:tc>
          <w:tcPr>
            <w:tcW w:w="2586" w:type="dxa"/>
          </w:tcPr>
          <w:p w14:paraId="3F0CE306" w14:textId="77777777" w:rsidR="00EB4EBD" w:rsidRDefault="00EB4EBD" w:rsidP="004C70E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…to a cell in the root of the tree.</w:t>
            </w:r>
          </w:p>
          <w:p w14:paraId="11FB4DE2" w14:textId="6C6E3C1D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The sugar made in in the leaves by 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lastRenderedPageBreak/>
              <w:t>photosynthesis travels from the leaves to all parts of the tree, including the roots.</w:t>
            </w:r>
            <w:r>
              <w:rPr>
                <w:rStyle w:val="FootnoteReference"/>
                <w:rFonts w:ascii="Arial" w:hAnsi="Arial" w:cs="Arial"/>
                <w:b/>
                <w:i/>
                <w:color w:val="0432FF"/>
                <w:sz w:val="22"/>
                <w:szCs w:val="22"/>
              </w:rPr>
              <w:footnoteReference w:id="2"/>
            </w:r>
          </w:p>
        </w:tc>
        <w:tc>
          <w:tcPr>
            <w:tcW w:w="2586" w:type="dxa"/>
          </w:tcPr>
          <w:p w14:paraId="78D845A6" w14:textId="77777777" w:rsidR="00EB4EBD" w:rsidRDefault="00EB4EBD" w:rsidP="004C70E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…to a cell in the leg of the child.</w:t>
            </w:r>
          </w:p>
          <w:p w14:paraId="70E79151" w14:textId="1BF4F6AE" w:rsidR="00EB4EBD" w:rsidRPr="00034FEB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The blood carries small organic 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lastRenderedPageBreak/>
              <w:t>molecules to all parts of the child’s body, including the leg.</w:t>
            </w:r>
          </w:p>
        </w:tc>
      </w:tr>
      <w:tr w:rsidR="00EB4EBD" w:rsidRPr="00034FEB" w14:paraId="6F3ADBE0" w14:textId="77777777" w:rsidTr="00EB4EBD">
        <w:trPr>
          <w:trHeight w:val="845"/>
        </w:trPr>
        <w:tc>
          <w:tcPr>
            <w:tcW w:w="1818" w:type="dxa"/>
          </w:tcPr>
          <w:p w14:paraId="02E9FAF2" w14:textId="156E50D1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4. Cellular growth: </w:t>
            </w:r>
            <w:r>
              <w:rPr>
                <w:rFonts w:ascii="Arial" w:hAnsi="Arial" w:cs="Arial"/>
                <w:sz w:val="22"/>
                <w:szCs w:val="22"/>
              </w:rPr>
              <w:t>Explain how the cell changes some molecules to grow and divide into more cells.</w:t>
            </w:r>
          </w:p>
          <w:p w14:paraId="556692CC" w14:textId="77777777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1A81A3" w14:textId="77777777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8E5169C" w14:textId="77777777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618AFDF" w14:textId="204D4375" w:rsidR="00EB4EBD" w:rsidRPr="00FE180F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50E42A9C" w14:textId="7CAD31B2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Small organic molecules are bonded together inside the cells to make large organic molecules.  </w:t>
            </w:r>
          </w:p>
        </w:tc>
        <w:tc>
          <w:tcPr>
            <w:tcW w:w="2586" w:type="dxa"/>
          </w:tcPr>
          <w:p w14:paraId="1FA830FA" w14:textId="77777777" w:rsidR="00EB4EBD" w:rsidRDefault="00EB4EBD" w:rsidP="004C70EE">
            <w:p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The cells make large organic molecules through a two-step process:</w:t>
            </w:r>
          </w:p>
          <w:p w14:paraId="44E7AF5A" w14:textId="77777777" w:rsidR="00836FA3" w:rsidRDefault="00EB4EBD" w:rsidP="00034FEB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Other small organic molecules are made from glucose and atoms in soil minerals such as nitrogen.</w:t>
            </w:r>
          </w:p>
          <w:p w14:paraId="0C1FED35" w14:textId="3887983A" w:rsidR="00EB4EBD" w:rsidRPr="00836FA3" w:rsidRDefault="00EB4EBD" w:rsidP="00034FEB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</w:pPr>
            <w:r w:rsidRPr="00836FA3"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>The small organic molecules are bonded together to make large organic molecules.</w:t>
            </w:r>
          </w:p>
        </w:tc>
        <w:tc>
          <w:tcPr>
            <w:tcW w:w="2586" w:type="dxa"/>
          </w:tcPr>
          <w:p w14:paraId="3FDBD302" w14:textId="6B12D44A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Small organic molecules are bonded together inside the cells to make large organic molecules.  </w:t>
            </w:r>
          </w:p>
        </w:tc>
      </w:tr>
      <w:tr w:rsidR="00EB4EBD" w:rsidRPr="00034FEB" w14:paraId="69CB1084" w14:textId="77777777" w:rsidTr="00EB4EBD">
        <w:tc>
          <w:tcPr>
            <w:tcW w:w="1818" w:type="dxa"/>
          </w:tcPr>
          <w:p w14:paraId="654CC890" w14:textId="4DB7346D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5. Cellular energy: </w:t>
            </w:r>
            <w:r>
              <w:rPr>
                <w:rFonts w:ascii="Arial" w:hAnsi="Arial" w:cs="Arial"/>
                <w:sz w:val="22"/>
                <w:szCs w:val="22"/>
              </w:rPr>
              <w:t>Explain how the cell changes some molecules to get energy for growth and cellular work.</w:t>
            </w:r>
          </w:p>
          <w:p w14:paraId="5A9A509E" w14:textId="77777777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22EC28C7" w14:textId="77777777" w:rsidR="00EB4EBD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29273" w14:textId="03A38FAF" w:rsidR="00EB4EBD" w:rsidRPr="00FE180F" w:rsidRDefault="00EB4EBD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26204757" w14:textId="243DAB46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Glucose reacts with oxygen to produce carbon dioxide and water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: the process of cellular respiration</w:t>
            </w: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Chemical energy in glucose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(in C-C and C-H bonds)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is transformed into motion and heat energy (and energy for other cell functions).</w:t>
            </w:r>
          </w:p>
        </w:tc>
        <w:tc>
          <w:tcPr>
            <w:tcW w:w="2586" w:type="dxa"/>
          </w:tcPr>
          <w:p w14:paraId="16E8FB94" w14:textId="4C670AE6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Glucose reacts with oxygen to produce carbon dioxide and water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: the process of cellular respiration</w:t>
            </w: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Chemical energy in glucose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(in C-C and C-H bonds)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is transformed into motion and heat energy (and energy for other cell functions).</w:t>
            </w:r>
          </w:p>
        </w:tc>
        <w:tc>
          <w:tcPr>
            <w:tcW w:w="2586" w:type="dxa"/>
          </w:tcPr>
          <w:p w14:paraId="03082048" w14:textId="281A08AD" w:rsidR="00EB4EBD" w:rsidRDefault="00EB4EBD" w:rsidP="00034FEB">
            <w:pPr>
              <w:rPr>
                <w:rFonts w:ascii="Arial" w:hAnsi="Arial" w:cs="Arial"/>
                <w:sz w:val="22"/>
                <w:szCs w:val="22"/>
              </w:rPr>
            </w:pP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Glucose reacts with oxygen to produce carbon dioxide and water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: the process of cellular respiration</w:t>
            </w:r>
            <w:r w:rsidRPr="00272529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.</w:t>
            </w:r>
            <w:r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>Chemical energy in glucose</w:t>
            </w:r>
            <w:r>
              <w:rPr>
                <w:rFonts w:ascii="Arial" w:hAnsi="Arial" w:cs="Arial"/>
                <w:b/>
                <w:i/>
                <w:color w:val="0432FF"/>
                <w:sz w:val="22"/>
                <w:szCs w:val="22"/>
              </w:rPr>
              <w:t xml:space="preserve"> (in C-C and C-H bonds)</w:t>
            </w:r>
            <w:r w:rsidRPr="002A37BA">
              <w:rPr>
                <w:rFonts w:ascii="Arial" w:hAnsi="Arial" w:cs="Arial"/>
                <w:b/>
                <w:i/>
                <w:color w:val="0000FF"/>
                <w:sz w:val="22"/>
                <w:szCs w:val="22"/>
              </w:rPr>
              <w:t xml:space="preserve"> is transformed into motion and heat energy (and energy for other cell functions).</w:t>
            </w:r>
          </w:p>
        </w:tc>
      </w:tr>
    </w:tbl>
    <w:p w14:paraId="276B1B91" w14:textId="77777777" w:rsidR="00034FEB" w:rsidRDefault="00034FEB" w:rsidP="00123C3D">
      <w:pPr>
        <w:spacing w:after="120"/>
        <w:rPr>
          <w:rFonts w:ascii="Arial" w:hAnsi="Arial" w:cs="Arial"/>
          <w:sz w:val="22"/>
          <w:szCs w:val="22"/>
        </w:rPr>
      </w:pPr>
    </w:p>
    <w:p w14:paraId="7D221511" w14:textId="6DF2820A" w:rsidR="00CE72D4" w:rsidRDefault="00CE72D4" w:rsidP="00CE72D4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Comparing Fungi, Plants, and Animals</w:t>
      </w:r>
    </w:p>
    <w:p w14:paraId="0B7399EB" w14:textId="056E0261" w:rsid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fungus is more like </w:t>
      </w:r>
      <w:r w:rsidRPr="00CE72D4">
        <w:rPr>
          <w:rFonts w:ascii="Arial" w:hAnsi="Arial" w:cs="Arial"/>
          <w:sz w:val="22"/>
          <w:szCs w:val="22"/>
        </w:rPr>
        <w:t xml:space="preserve">a </w:t>
      </w:r>
      <w:r>
        <w:rPr>
          <w:rFonts w:ascii="Arial" w:hAnsi="Arial" w:cs="Arial"/>
          <w:sz w:val="22"/>
          <w:szCs w:val="22"/>
        </w:rPr>
        <w:t xml:space="preserve">PLANT / </w:t>
      </w:r>
      <w:r w:rsidRPr="00EB4EBD">
        <w:rPr>
          <w:rFonts w:ascii="Arial" w:hAnsi="Arial" w:cs="Arial"/>
          <w:b/>
          <w:i/>
          <w:color w:val="0432FF"/>
          <w:sz w:val="22"/>
          <w:szCs w:val="22"/>
        </w:rPr>
        <w:t>an ANIMAL</w:t>
      </w:r>
      <w:r>
        <w:rPr>
          <w:rFonts w:ascii="Arial" w:hAnsi="Arial" w:cs="Arial"/>
          <w:sz w:val="22"/>
          <w:szCs w:val="22"/>
        </w:rPr>
        <w:t>. (circle one)</w:t>
      </w:r>
    </w:p>
    <w:p w14:paraId="5D2A8F40" w14:textId="77D9D200" w:rsid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Explain your reasoning.</w:t>
      </w:r>
    </w:p>
    <w:p w14:paraId="21FA5579" w14:textId="7CEFF016" w:rsidR="00CE72D4" w:rsidRPr="00EB4EBD" w:rsidRDefault="00EB4EBD" w:rsidP="00CE72D4">
      <w:pPr>
        <w:spacing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>A fungus is more like an animal, because it carries out the same three processes (digestion, cellular respiration, and biosynthesis) in order to grow, move, and function.</w:t>
      </w:r>
    </w:p>
    <w:p w14:paraId="67A140FA" w14:textId="771F440A" w:rsidR="00CE72D4" w:rsidRDefault="00CE72D4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How is a fungus different from your choice?</w:t>
      </w:r>
    </w:p>
    <w:p w14:paraId="7A5A531E" w14:textId="0FD1733D" w:rsidR="00CE72D4" w:rsidRPr="00EB4EBD" w:rsidRDefault="00EB4EBD" w:rsidP="00123C3D">
      <w:pPr>
        <w:spacing w:after="120"/>
        <w:rPr>
          <w:rFonts w:ascii="Arial" w:hAnsi="Arial" w:cs="Arial"/>
          <w:b/>
          <w:i/>
          <w:color w:val="0432FF"/>
          <w:sz w:val="22"/>
          <w:szCs w:val="22"/>
        </w:rPr>
      </w:pPr>
      <w:r>
        <w:rPr>
          <w:rFonts w:ascii="Arial" w:hAnsi="Arial" w:cs="Arial"/>
          <w:b/>
          <w:i/>
          <w:color w:val="0432FF"/>
          <w:sz w:val="22"/>
          <w:szCs w:val="22"/>
        </w:rPr>
        <w:t xml:space="preserve">Digestion take place outside of fungi. In an animal, digestion takes place internally. </w:t>
      </w:r>
    </w:p>
    <w:p w14:paraId="330E2C82" w14:textId="77777777" w:rsidR="00CE72D4" w:rsidRPr="00034FEB" w:rsidRDefault="00CE72D4" w:rsidP="00123C3D">
      <w:pPr>
        <w:spacing w:after="120"/>
        <w:rPr>
          <w:rFonts w:ascii="Arial" w:hAnsi="Arial" w:cs="Arial"/>
          <w:sz w:val="22"/>
          <w:szCs w:val="22"/>
        </w:rPr>
      </w:pPr>
    </w:p>
    <w:sectPr w:rsidR="00CE72D4" w:rsidRPr="00034FEB" w:rsidSect="006F05A9">
      <w:footerReference w:type="first" r:id="rId14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916459" w14:textId="77777777" w:rsidR="00267F6C" w:rsidRDefault="00267F6C" w:rsidP="0056725A">
      <w:r>
        <w:separator/>
      </w:r>
    </w:p>
  </w:endnote>
  <w:endnote w:type="continuationSeparator" w:id="0">
    <w:p w14:paraId="11315A80" w14:textId="77777777" w:rsidR="00267F6C" w:rsidRDefault="00267F6C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64866D" w14:textId="77777777" w:rsidR="00D94578" w:rsidRDefault="00D94578" w:rsidP="0093103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185C709" w14:textId="77777777" w:rsidR="00D94578" w:rsidRDefault="00D94578" w:rsidP="00D9457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0469D" w14:textId="3C8D8734" w:rsidR="00F42168" w:rsidRPr="002A7462" w:rsidRDefault="00F42168" w:rsidP="00F42168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A7462">
      <w:rPr>
        <w:rFonts w:ascii="Arial" w:hAnsi="Arial" w:cs="Arial"/>
        <w:i/>
        <w:color w:val="000000" w:themeColor="text1"/>
        <w:sz w:val="16"/>
        <w:szCs w:val="16"/>
      </w:rPr>
      <w:t>Decomposers Unit, Activity 6.3</w:t>
    </w:r>
  </w:p>
  <w:p w14:paraId="548BC750" w14:textId="07E906B5" w:rsidR="00F42168" w:rsidRPr="002A7462" w:rsidRDefault="00F42168" w:rsidP="00F42168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2A7462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2A7462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2A7462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66023D" w:rsidRPr="002A7462">
      <w:rPr>
        <w:rFonts w:ascii="Arial" w:hAnsi="Arial" w:cs="Arial"/>
        <w:noProof/>
        <w:color w:val="000000" w:themeColor="text1"/>
        <w:sz w:val="16"/>
        <w:szCs w:val="16"/>
      </w:rPr>
      <w:t>4</w:t>
    </w:r>
    <w:r w:rsidRPr="002A7462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F76FD0" w14:textId="7FC7622A" w:rsidR="002A7462" w:rsidRPr="002A7462" w:rsidRDefault="002A7462" w:rsidP="002A7462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A7462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5218C8D1" wp14:editId="1BDCE8D2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A7462">
      <w:rPr>
        <w:rFonts w:ascii="Arial" w:hAnsi="Arial" w:cs="Arial"/>
        <w:i/>
        <w:color w:val="000000" w:themeColor="text1"/>
        <w:sz w:val="16"/>
        <w:szCs w:val="16"/>
      </w:rPr>
      <w:t xml:space="preserve"> Decomposers Unit, Activity 6.3</w:t>
    </w:r>
  </w:p>
  <w:p w14:paraId="1A896E48" w14:textId="77777777" w:rsidR="002A7462" w:rsidRPr="002A7462" w:rsidRDefault="002A7462" w:rsidP="002A7462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A7462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2019</w:t>
    </w:r>
  </w:p>
  <w:p w14:paraId="49831BD6" w14:textId="403E8768" w:rsidR="006F05A9" w:rsidRPr="002A7462" w:rsidRDefault="002A7462" w:rsidP="002A7462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2A7462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A00585" w14:textId="1C88980E" w:rsidR="006F05A9" w:rsidRPr="002A7462" w:rsidRDefault="00CE72D4" w:rsidP="006F05A9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A7462">
      <w:rPr>
        <w:rFonts w:ascii="Arial" w:hAnsi="Arial" w:cs="Arial"/>
        <w:i/>
        <w:color w:val="000000" w:themeColor="text1"/>
        <w:sz w:val="16"/>
        <w:szCs w:val="16"/>
      </w:rPr>
      <w:t>Decomposers</w:t>
    </w:r>
    <w:r w:rsidR="006F05A9" w:rsidRPr="002A7462">
      <w:rPr>
        <w:rFonts w:ascii="Arial" w:hAnsi="Arial" w:cs="Arial"/>
        <w:i/>
        <w:color w:val="000000" w:themeColor="text1"/>
        <w:sz w:val="16"/>
        <w:szCs w:val="16"/>
      </w:rPr>
      <w:t xml:space="preserve"> Unit, </w:t>
    </w:r>
    <w:r w:rsidRPr="002A7462">
      <w:rPr>
        <w:rFonts w:ascii="Arial" w:hAnsi="Arial" w:cs="Arial"/>
        <w:i/>
        <w:color w:val="000000" w:themeColor="text1"/>
        <w:sz w:val="16"/>
        <w:szCs w:val="16"/>
      </w:rPr>
      <w:t>Activity 6.3</w:t>
    </w:r>
  </w:p>
  <w:p w14:paraId="0F4378F1" w14:textId="06968C86" w:rsidR="00605CED" w:rsidRPr="002A7462" w:rsidRDefault="006F05A9" w:rsidP="006F05A9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2A7462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2A7462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2A7462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66023D" w:rsidRPr="002A7462">
      <w:rPr>
        <w:rFonts w:ascii="Arial" w:hAnsi="Arial" w:cs="Arial"/>
        <w:noProof/>
        <w:color w:val="000000" w:themeColor="text1"/>
        <w:sz w:val="16"/>
        <w:szCs w:val="16"/>
      </w:rPr>
      <w:t>3</w:t>
    </w:r>
    <w:r w:rsidRPr="002A7462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7B4ADD" w14:textId="77777777" w:rsidR="00267F6C" w:rsidRDefault="00267F6C" w:rsidP="0056725A">
      <w:r>
        <w:separator/>
      </w:r>
    </w:p>
  </w:footnote>
  <w:footnote w:type="continuationSeparator" w:id="0">
    <w:p w14:paraId="7593DFD9" w14:textId="77777777" w:rsidR="00267F6C" w:rsidRDefault="00267F6C" w:rsidP="0056725A">
      <w:r>
        <w:continuationSeparator/>
      </w:r>
    </w:p>
  </w:footnote>
  <w:footnote w:id="1">
    <w:p w14:paraId="6C0F4E59" w14:textId="7471C880" w:rsidR="0066023D" w:rsidRPr="0066023D" w:rsidRDefault="0066023D">
      <w:pPr>
        <w:pStyle w:val="FootnoteText"/>
        <w:rPr>
          <w:color w:val="0432FF"/>
        </w:rPr>
      </w:pPr>
      <w:r w:rsidRPr="0066023D">
        <w:rPr>
          <w:rStyle w:val="FootnoteReference"/>
          <w:color w:val="0432FF"/>
        </w:rPr>
        <w:footnoteRef/>
      </w:r>
      <w:r w:rsidRPr="0066023D">
        <w:rPr>
          <w:color w:val="0432FF"/>
        </w:rPr>
        <w:t xml:space="preserve"> </w:t>
      </w:r>
      <w:r>
        <w:rPr>
          <w:color w:val="0432FF"/>
        </w:rPr>
        <w:t>Steps 1 and 2 are out of order for decomposers. Students should recognize that this is something that makes decomposers different from animals.</w:t>
      </w:r>
    </w:p>
  </w:footnote>
  <w:footnote w:id="2">
    <w:p w14:paraId="5C0503B1" w14:textId="77777777" w:rsidR="00EB4EBD" w:rsidRDefault="00EB4EBD">
      <w:pPr>
        <w:pStyle w:val="FootnoteText"/>
        <w:rPr>
          <w:i/>
          <w:color w:val="0432FF"/>
        </w:rPr>
      </w:pPr>
      <w:r>
        <w:rPr>
          <w:rStyle w:val="FootnoteReference"/>
        </w:rPr>
        <w:footnoteRef/>
      </w:r>
      <w:r>
        <w:t xml:space="preserve"> </w:t>
      </w:r>
      <w:r>
        <w:rPr>
          <w:i/>
          <w:color w:val="0432FF"/>
        </w:rPr>
        <w:t>The vessels carrying the sugar to the roots are called the phloem.  You may want students to include this information.</w:t>
      </w:r>
    </w:p>
    <w:p w14:paraId="476B9184" w14:textId="77777777" w:rsidR="00EB4EBD" w:rsidRPr="00460BD7" w:rsidRDefault="00EB4EBD">
      <w:pPr>
        <w:pStyle w:val="FootnoteText"/>
        <w:rPr>
          <w:i/>
          <w:color w:val="0432FF"/>
        </w:rPr>
      </w:pPr>
      <w:bookmarkStart w:id="0" w:name="_GoBack"/>
      <w:bookmarkEnd w:id="0"/>
      <w:r>
        <w:rPr>
          <w:i/>
          <w:color w:val="0432FF"/>
        </w:rPr>
        <w:t>Although we do not include this in readings or PowerPoints, the sugar traveling through the phloem is actually a disaccharide, sucrose (C</w:t>
      </w:r>
      <w:r w:rsidRPr="001D01CB">
        <w:rPr>
          <w:i/>
          <w:color w:val="0432FF"/>
          <w:vertAlign w:val="subscript"/>
        </w:rPr>
        <w:t>12</w:t>
      </w:r>
      <w:r>
        <w:rPr>
          <w:i/>
          <w:color w:val="0432FF"/>
        </w:rPr>
        <w:t>H</w:t>
      </w:r>
      <w:r w:rsidRPr="001D01CB">
        <w:rPr>
          <w:i/>
          <w:color w:val="0432FF"/>
          <w:vertAlign w:val="subscript"/>
        </w:rPr>
        <w:t>22</w:t>
      </w:r>
      <w:r>
        <w:rPr>
          <w:i/>
          <w:color w:val="0432FF"/>
        </w:rPr>
        <w:t>O</w:t>
      </w:r>
      <w:r w:rsidRPr="001D01CB">
        <w:rPr>
          <w:i/>
          <w:color w:val="0432FF"/>
          <w:vertAlign w:val="subscript"/>
        </w:rPr>
        <w:t>11</w:t>
      </w:r>
      <w:r>
        <w:rPr>
          <w:i/>
          <w:color w:val="0432FF"/>
        </w:rPr>
        <w:t xml:space="preserve">).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A3147"/>
    <w:multiLevelType w:val="hybridMultilevel"/>
    <w:tmpl w:val="F44A4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3609A2"/>
    <w:multiLevelType w:val="hybridMultilevel"/>
    <w:tmpl w:val="7A56CB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0051519"/>
    <w:multiLevelType w:val="hybridMultilevel"/>
    <w:tmpl w:val="2094248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CE8476E"/>
    <w:multiLevelType w:val="hybridMultilevel"/>
    <w:tmpl w:val="1C5AF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1"/>
  <w:displayBackgroundShape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1FB"/>
    <w:rsid w:val="00034FEB"/>
    <w:rsid w:val="0005663B"/>
    <w:rsid w:val="000737FC"/>
    <w:rsid w:val="00092A17"/>
    <w:rsid w:val="000B4B02"/>
    <w:rsid w:val="000E21B7"/>
    <w:rsid w:val="00123C3D"/>
    <w:rsid w:val="00124F5D"/>
    <w:rsid w:val="001312BC"/>
    <w:rsid w:val="001543A9"/>
    <w:rsid w:val="001906F0"/>
    <w:rsid w:val="001922C6"/>
    <w:rsid w:val="001E204A"/>
    <w:rsid w:val="0023015B"/>
    <w:rsid w:val="00243917"/>
    <w:rsid w:val="00267F6C"/>
    <w:rsid w:val="002A421B"/>
    <w:rsid w:val="002A7462"/>
    <w:rsid w:val="00314FAD"/>
    <w:rsid w:val="00391232"/>
    <w:rsid w:val="003D7805"/>
    <w:rsid w:val="0042376A"/>
    <w:rsid w:val="00423F14"/>
    <w:rsid w:val="004C7B73"/>
    <w:rsid w:val="00524875"/>
    <w:rsid w:val="0056725A"/>
    <w:rsid w:val="00574978"/>
    <w:rsid w:val="00593E42"/>
    <w:rsid w:val="00605CED"/>
    <w:rsid w:val="006064B7"/>
    <w:rsid w:val="0065067E"/>
    <w:rsid w:val="0066023D"/>
    <w:rsid w:val="006772B4"/>
    <w:rsid w:val="00687D6B"/>
    <w:rsid w:val="006D5420"/>
    <w:rsid w:val="006F05A9"/>
    <w:rsid w:val="00757AA1"/>
    <w:rsid w:val="007E0C7D"/>
    <w:rsid w:val="00804F5A"/>
    <w:rsid w:val="00836FA3"/>
    <w:rsid w:val="008511FB"/>
    <w:rsid w:val="00864454"/>
    <w:rsid w:val="008746BD"/>
    <w:rsid w:val="008A058A"/>
    <w:rsid w:val="008A0EA2"/>
    <w:rsid w:val="008F5BA7"/>
    <w:rsid w:val="009325D7"/>
    <w:rsid w:val="00954DD9"/>
    <w:rsid w:val="00956CC3"/>
    <w:rsid w:val="00957FA3"/>
    <w:rsid w:val="00990C38"/>
    <w:rsid w:val="00992AE6"/>
    <w:rsid w:val="009A7428"/>
    <w:rsid w:val="00A712DE"/>
    <w:rsid w:val="00B1632B"/>
    <w:rsid w:val="00B61170"/>
    <w:rsid w:val="00B776CE"/>
    <w:rsid w:val="00BD1FA3"/>
    <w:rsid w:val="00BE5214"/>
    <w:rsid w:val="00C0615B"/>
    <w:rsid w:val="00C27633"/>
    <w:rsid w:val="00C75F83"/>
    <w:rsid w:val="00C93967"/>
    <w:rsid w:val="00CB3221"/>
    <w:rsid w:val="00CD44C7"/>
    <w:rsid w:val="00CE3BC8"/>
    <w:rsid w:val="00CE4D32"/>
    <w:rsid w:val="00CE72D4"/>
    <w:rsid w:val="00D2667D"/>
    <w:rsid w:val="00D4685F"/>
    <w:rsid w:val="00D46C29"/>
    <w:rsid w:val="00D71ADB"/>
    <w:rsid w:val="00D94578"/>
    <w:rsid w:val="00E57C0F"/>
    <w:rsid w:val="00E839F2"/>
    <w:rsid w:val="00EB4EBD"/>
    <w:rsid w:val="00EC776E"/>
    <w:rsid w:val="00F1372B"/>
    <w:rsid w:val="00F42168"/>
    <w:rsid w:val="00F52838"/>
    <w:rsid w:val="00FE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CB1146E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FootnoteText">
    <w:name w:val="footnote text"/>
    <w:basedOn w:val="Normal"/>
    <w:link w:val="FootnoteTextChar"/>
    <w:uiPriority w:val="99"/>
    <w:unhideWhenUsed/>
    <w:rsid w:val="00EB4EBD"/>
    <w:rPr>
      <w:rFonts w:ascii="Arial" w:hAnsi="Arial"/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B4EBD"/>
    <w:rPr>
      <w:rFonts w:ascii="Arial" w:hAnsi="Arial"/>
      <w:sz w:val="20"/>
    </w:rPr>
  </w:style>
  <w:style w:type="character" w:styleId="FootnoteReference">
    <w:name w:val="footnote reference"/>
    <w:basedOn w:val="DefaultParagraphFont"/>
    <w:uiPriority w:val="99"/>
    <w:unhideWhenUsed/>
    <w:rsid w:val="00EB4EB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4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esktop/Template%203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8B3E985-E9CA-904C-B819-ED4161D6D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3 Worksheet.dotx</Template>
  <TotalTime>10</TotalTime>
  <Pages>3</Pages>
  <Words>769</Words>
  <Characters>4384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Edwards, Kirsten</cp:lastModifiedBy>
  <cp:revision>8</cp:revision>
  <cp:lastPrinted>2017-10-24T16:31:00Z</cp:lastPrinted>
  <dcterms:created xsi:type="dcterms:W3CDTF">2017-10-26T13:30:00Z</dcterms:created>
  <dcterms:modified xsi:type="dcterms:W3CDTF">2019-11-11T01:21:00Z</dcterms:modified>
</cp:coreProperties>
</file>